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BD231" w14:textId="43E09BD9" w:rsidR="00CC182D" w:rsidRDefault="00CC182D" w:rsidP="003E55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ПАЛЬЧИКОВЫЕ ИГРЫ </w:t>
      </w:r>
    </w:p>
    <w:p w14:paraId="72FB3B62" w14:textId="5C8F1900" w:rsidR="003E55DF" w:rsidRPr="003E55DF" w:rsidRDefault="00CC182D" w:rsidP="00CC18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3769A">
        <w:rPr>
          <w:rFonts w:ascii="Times New Roman" w:hAnsi="Times New Roman" w:cs="Times New Roman"/>
          <w:sz w:val="28"/>
          <w:szCs w:val="28"/>
        </w:rPr>
        <w:t xml:space="preserve">В наше время большое внимание уделяют </w:t>
      </w:r>
      <w:r w:rsidR="003E55DF">
        <w:rPr>
          <w:rFonts w:ascii="Times New Roman" w:hAnsi="Times New Roman" w:cs="Times New Roman"/>
          <w:sz w:val="28"/>
          <w:szCs w:val="28"/>
        </w:rPr>
        <w:t xml:space="preserve"> развитию </w:t>
      </w:r>
      <w:r w:rsidR="0003769A">
        <w:rPr>
          <w:rFonts w:ascii="Times New Roman" w:hAnsi="Times New Roman" w:cs="Times New Roman"/>
          <w:sz w:val="28"/>
          <w:szCs w:val="28"/>
        </w:rPr>
        <w:t>мелкой моторик</w:t>
      </w:r>
      <w:r w:rsidR="000A66BE">
        <w:rPr>
          <w:rFonts w:ascii="Times New Roman" w:hAnsi="Times New Roman" w:cs="Times New Roman"/>
          <w:sz w:val="28"/>
          <w:szCs w:val="28"/>
        </w:rPr>
        <w:t xml:space="preserve">и </w:t>
      </w:r>
      <w:r w:rsidR="003E55DF">
        <w:rPr>
          <w:rFonts w:ascii="Times New Roman" w:hAnsi="Times New Roman" w:cs="Times New Roman"/>
          <w:sz w:val="28"/>
          <w:szCs w:val="28"/>
        </w:rPr>
        <w:t xml:space="preserve"> рук у </w:t>
      </w:r>
      <w:r w:rsidR="0003769A">
        <w:rPr>
          <w:rFonts w:ascii="Times New Roman" w:hAnsi="Times New Roman" w:cs="Times New Roman"/>
          <w:sz w:val="28"/>
          <w:szCs w:val="28"/>
        </w:rPr>
        <w:t xml:space="preserve"> детей.</w:t>
      </w:r>
      <w:r w:rsidR="003E55DF">
        <w:rPr>
          <w:rFonts w:ascii="Times New Roman" w:hAnsi="Times New Roman" w:cs="Times New Roman"/>
          <w:sz w:val="28"/>
          <w:szCs w:val="28"/>
        </w:rPr>
        <w:t xml:space="preserve"> </w:t>
      </w:r>
      <w:r w:rsidR="003E55DF" w:rsidRPr="003E55DF">
        <w:rPr>
          <w:rFonts w:ascii="Times New Roman" w:hAnsi="Times New Roman" w:cs="Times New Roman"/>
          <w:sz w:val="28"/>
          <w:szCs w:val="28"/>
        </w:rPr>
        <w:t>Исследования учёных показали, что с точки зрения анатомии, примерно треть всей площади двигательной проекции коры головного мозга занята проекцией кистей рук, находящейся совсем рядом с речевой зоной.</w:t>
      </w:r>
    </w:p>
    <w:p w14:paraId="08A4A57D" w14:textId="08B94EA3" w:rsidR="000A66BE" w:rsidRDefault="003E55DF" w:rsidP="00CC182D">
      <w:pPr>
        <w:jc w:val="both"/>
        <w:rPr>
          <w:rFonts w:ascii="Times New Roman" w:hAnsi="Times New Roman" w:cs="Times New Roman"/>
          <w:sz w:val="28"/>
          <w:szCs w:val="28"/>
        </w:rPr>
      </w:pPr>
      <w:r w:rsidRPr="003E55DF">
        <w:rPr>
          <w:rFonts w:ascii="Times New Roman" w:hAnsi="Times New Roman" w:cs="Times New Roman"/>
          <w:sz w:val="28"/>
          <w:szCs w:val="28"/>
        </w:rPr>
        <w:t>Учитывая это, появилось предположение, согласно которому движения пальцев оказывают формирующее и развивающее воздействие на речевую функцию ребёнка.</w:t>
      </w:r>
      <w:r w:rsidR="000A66BE" w:rsidRPr="000A66BE">
        <w:t xml:space="preserve"> </w:t>
      </w:r>
      <w:r w:rsidR="000A66BE" w:rsidRPr="000A66BE">
        <w:rPr>
          <w:rFonts w:ascii="Times New Roman" w:hAnsi="Times New Roman" w:cs="Times New Roman"/>
          <w:sz w:val="28"/>
          <w:szCs w:val="28"/>
        </w:rPr>
        <w:t>И это далеко не миф, как может показаться на первый взгляд.</w:t>
      </w:r>
      <w:r w:rsidR="000A66BE" w:rsidRPr="000A66BE">
        <w:t xml:space="preserve"> </w:t>
      </w:r>
    </w:p>
    <w:p w14:paraId="36DEBCB9" w14:textId="523B964C" w:rsidR="003E55DF" w:rsidRDefault="003E55DF" w:rsidP="00CC182D">
      <w:pPr>
        <w:jc w:val="both"/>
        <w:rPr>
          <w:rFonts w:ascii="Times New Roman" w:hAnsi="Times New Roman" w:cs="Times New Roman"/>
          <w:sz w:val="28"/>
          <w:szCs w:val="28"/>
        </w:rPr>
      </w:pPr>
      <w:r w:rsidRPr="003E55DF">
        <w:rPr>
          <w:rFonts w:ascii="Times New Roman" w:hAnsi="Times New Roman" w:cs="Times New Roman"/>
          <w:sz w:val="28"/>
          <w:szCs w:val="28"/>
        </w:rPr>
        <w:t xml:space="preserve"> По этой причине, если вы хотите научить </w:t>
      </w:r>
      <w:r w:rsidR="000A66BE">
        <w:rPr>
          <w:rFonts w:ascii="Times New Roman" w:hAnsi="Times New Roman" w:cs="Times New Roman"/>
          <w:sz w:val="28"/>
          <w:szCs w:val="28"/>
        </w:rPr>
        <w:t xml:space="preserve"> своего ребенка </w:t>
      </w:r>
      <w:r w:rsidRPr="003E55DF">
        <w:rPr>
          <w:rFonts w:ascii="Times New Roman" w:hAnsi="Times New Roman" w:cs="Times New Roman"/>
          <w:sz w:val="28"/>
          <w:szCs w:val="28"/>
        </w:rPr>
        <w:t>говорить, вы должны заниматься не только тренировкой его артикуляционного аппарата, но ещё и всячески развивать мелкую моторику, а именно: движение пальцев рук.</w:t>
      </w:r>
    </w:p>
    <w:p w14:paraId="5AD6B67D" w14:textId="5301C0B1" w:rsidR="007C1FA8" w:rsidRDefault="0003769A" w:rsidP="007C1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Недаром великие люди писали</w:t>
      </w:r>
      <w:r w:rsidR="000A66B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F58B01" w14:textId="77777777" w:rsidR="0003769A" w:rsidRPr="0003769A" w:rsidRDefault="0003769A" w:rsidP="0003769A">
      <w:pPr>
        <w:rPr>
          <w:rFonts w:ascii="Times New Roman" w:hAnsi="Times New Roman" w:cs="Times New Roman"/>
          <w:sz w:val="28"/>
          <w:szCs w:val="28"/>
        </w:rPr>
      </w:pPr>
      <w:r w:rsidRPr="0003769A">
        <w:rPr>
          <w:rFonts w:ascii="Times New Roman" w:hAnsi="Times New Roman" w:cs="Times New Roman"/>
          <w:sz w:val="28"/>
          <w:szCs w:val="28"/>
        </w:rPr>
        <w:t xml:space="preserve">«Ум ребёнка находится на кончиках его пальцев»- В. А. Сухомлинский </w:t>
      </w:r>
    </w:p>
    <w:p w14:paraId="0FE27DEF" w14:textId="77777777" w:rsidR="0003769A" w:rsidRPr="0003769A" w:rsidRDefault="0003769A" w:rsidP="0003769A">
      <w:pPr>
        <w:rPr>
          <w:rFonts w:ascii="Times New Roman" w:hAnsi="Times New Roman" w:cs="Times New Roman"/>
          <w:sz w:val="28"/>
          <w:szCs w:val="28"/>
        </w:rPr>
      </w:pPr>
      <w:r w:rsidRPr="0003769A">
        <w:rPr>
          <w:rFonts w:ascii="Times New Roman" w:hAnsi="Times New Roman" w:cs="Times New Roman"/>
          <w:sz w:val="28"/>
          <w:szCs w:val="28"/>
        </w:rPr>
        <w:t xml:space="preserve">«Рука — это инструмент всех инструментов» —Аристотель. </w:t>
      </w:r>
    </w:p>
    <w:p w14:paraId="395CC43B" w14:textId="1FB2C890" w:rsidR="0003769A" w:rsidRDefault="0003769A" w:rsidP="0003769A">
      <w:pPr>
        <w:rPr>
          <w:rFonts w:ascii="Times New Roman" w:hAnsi="Times New Roman" w:cs="Times New Roman"/>
          <w:sz w:val="28"/>
          <w:szCs w:val="28"/>
        </w:rPr>
      </w:pPr>
      <w:r w:rsidRPr="0003769A">
        <w:rPr>
          <w:rFonts w:ascii="Times New Roman" w:hAnsi="Times New Roman" w:cs="Times New Roman"/>
          <w:sz w:val="28"/>
          <w:szCs w:val="28"/>
        </w:rPr>
        <w:t>«Рука — это своего рода внешний мозг» —Кант.</w:t>
      </w:r>
    </w:p>
    <w:p w14:paraId="28C5042C" w14:textId="2F7FB35D" w:rsidR="0003769A" w:rsidRPr="007C1FA8" w:rsidRDefault="00CC182D" w:rsidP="000376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развития мелкой моторики в</w:t>
      </w:r>
      <w:r w:rsidR="0003769A">
        <w:rPr>
          <w:rFonts w:ascii="Times New Roman" w:hAnsi="Times New Roman" w:cs="Times New Roman"/>
          <w:sz w:val="28"/>
          <w:szCs w:val="28"/>
        </w:rPr>
        <w:t xml:space="preserve"> дошкольном возрасте широко используют пальчиковые игры.  </w:t>
      </w:r>
    </w:p>
    <w:p w14:paraId="35367DE5" w14:textId="7A23BCB0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>Пальчиковые игры - это инсценировка каких-либо рифмованных историй, сказок при       помощи пальцев.</w:t>
      </w:r>
    </w:p>
    <w:p w14:paraId="06888008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>Кисти рук ребенка приобретают хорошую подвижность, гибкость, исчезает скованность движений, что в дальнейшем облегчит приобретение навыков письма.</w:t>
      </w:r>
    </w:p>
    <w:p w14:paraId="3DA4621D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>"пальчиковые игры" очень эмоциональны и увлекательны. В ходе "пальчиковых игр" дети, повторяя движения взрослых, активизируют моторику рук. Тем самым вырабатываются ловкость, умение управлять своими движениями, концентрировать внимание на одном виде деятельности.</w:t>
      </w:r>
    </w:p>
    <w:p w14:paraId="6654B6A5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 xml:space="preserve">Роль пальчиковых игр в развитие речи: </w:t>
      </w:r>
    </w:p>
    <w:p w14:paraId="5AEFB60D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>1. Выполнение упражнений и ритмических движений пальцами индуктивно приводит к   возбуждению в речевых центрах головного мозга и резкому усилению согласованной деятельности речевых зон, что, в конечном итоге, стимулирует развитие речи.</w:t>
      </w:r>
    </w:p>
    <w:p w14:paraId="3927EFF5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lastRenderedPageBreak/>
        <w:t>2. 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ребёнка.</w:t>
      </w:r>
    </w:p>
    <w:p w14:paraId="4C2D5EAC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>3. Малыш учится концентрировать своё внимание и правильно его распределять.</w:t>
      </w:r>
    </w:p>
    <w:p w14:paraId="0395D011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>4. Если ребёнок будет выполнять упражнения, сопровождая их короткими стихотворными строчками, то его речь станет более чёткой, ритмичной, яркой, и усилится контроль, за выполняемыми движениями.</w:t>
      </w:r>
    </w:p>
    <w:p w14:paraId="255BDF04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>5. Развивается память ребёнка, так как он учится запоминать определённые положения рук и последовательность движений.</w:t>
      </w:r>
    </w:p>
    <w:p w14:paraId="508750D4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>6. У малыша развивается воображение и фантазия. Овладев многими упражнениями, он сможет «рассказывать руками» целые истории.</w:t>
      </w:r>
    </w:p>
    <w:p w14:paraId="5D3BDA62" w14:textId="77777777" w:rsid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</w:p>
    <w:p w14:paraId="7234AD94" w14:textId="68CC15CD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>Рекомендации:</w:t>
      </w:r>
    </w:p>
    <w:p w14:paraId="69F3FB6D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>• Не проводите игру холодными руками. Руки можно согреть в теплой воде или растерев ладони.</w:t>
      </w:r>
    </w:p>
    <w:p w14:paraId="50017DC2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>• Если в новой игре имеются незнакомые малышам персонажи или понятия, сначала расскажите о них, используя картинки или           игрушки.</w:t>
      </w:r>
    </w:p>
    <w:p w14:paraId="64424A4D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>• Детям от 3 лет можно время от времени предлагать выполнить движения вместе.</w:t>
      </w:r>
    </w:p>
    <w:p w14:paraId="5E29491B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>• Если сюжет игры позволяет, можно «бегать» пальчиками по руке или спине ребенка, щекотать, гладить и др.</w:t>
      </w:r>
    </w:p>
    <w:p w14:paraId="70E6888B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>• Используйте максимально выразительную мимику.</w:t>
      </w:r>
    </w:p>
    <w:p w14:paraId="059DD73C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>• Делайте в подходящих местах паузы, говорите то тише, то громче, определите, где можно говорить очень медленно, повторяйте, где</w:t>
      </w:r>
      <w:r w:rsidRPr="007C1FA8">
        <w:rPr>
          <w:rFonts w:ascii="Times New Roman" w:hAnsi="Times New Roman" w:cs="Times New Roman"/>
          <w:sz w:val="28"/>
          <w:szCs w:val="28"/>
        </w:rPr>
        <w:t xml:space="preserve"> </w:t>
      </w:r>
      <w:r w:rsidRPr="007C1FA8">
        <w:rPr>
          <w:rFonts w:ascii="Times New Roman" w:hAnsi="Times New Roman" w:cs="Times New Roman"/>
          <w:sz w:val="28"/>
          <w:szCs w:val="28"/>
        </w:rPr>
        <w:t>возможно, движения без текста.</w:t>
      </w:r>
    </w:p>
    <w:p w14:paraId="1356D87D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>• Выбрав две – три игры, постепенно заменяйте их новыми.</w:t>
      </w:r>
    </w:p>
    <w:p w14:paraId="05BBF606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>• Проводите игру весело, «не замечайте», если малыш на первых порах делает что – то неправильно, поощряйте успехи.</w:t>
      </w:r>
    </w:p>
    <w:p w14:paraId="16DA0A04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</w:p>
    <w:p w14:paraId="45BEFA05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>Этапы разучивания игр:</w:t>
      </w:r>
    </w:p>
    <w:p w14:paraId="4A8A5EFE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>• Взрослый сначала показывает игру малышу сам.</w:t>
      </w:r>
    </w:p>
    <w:p w14:paraId="396B138F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>• Взрослый показывает игру, манипулируя пальцами и ручкой ребенка.</w:t>
      </w:r>
    </w:p>
    <w:p w14:paraId="5BDA3442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lastRenderedPageBreak/>
        <w:t>• Взрослый и ребенок выполняют движения одновременно, взрослый проговаривает текст.</w:t>
      </w:r>
    </w:p>
    <w:p w14:paraId="5D13A39D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>• Ребенок выполняет движения с необходимой помощью взрослого, который произносит текст.</w:t>
      </w:r>
    </w:p>
    <w:p w14:paraId="65023D4C" w14:textId="70F39751" w:rsidR="00980FB0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>• Ребенок выполняет движения и проговаривает текст, а взрослый подсказывает и помогает.</w:t>
      </w:r>
    </w:p>
    <w:p w14:paraId="01116CB2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>Дружные пальчики</w:t>
      </w:r>
    </w:p>
    <w:p w14:paraId="1483ABF4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>Эти пальчики щипают, (Большим и указательным пальцем щипаем ладонь другой руки).</w:t>
      </w:r>
    </w:p>
    <w:p w14:paraId="1A686777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>Эти пальчики гуляют, (Указательный и средний "идут" по другой руке).</w:t>
      </w:r>
    </w:p>
    <w:p w14:paraId="32560B92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>Эти - любят поболтать, (Средний и безымянный шевелятся, трутся друг об друга, шурша).</w:t>
      </w:r>
    </w:p>
    <w:p w14:paraId="2A06BF3D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>Эти - тихо подремать, (Безымянный и мизинец прижимаем к ладони.)</w:t>
      </w:r>
    </w:p>
    <w:p w14:paraId="5FE34529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 xml:space="preserve">А большой с мизинцем братцем  </w:t>
      </w:r>
    </w:p>
    <w:p w14:paraId="2CE12EB8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 xml:space="preserve">Могут чисто умываться. (Крутим большим пальцем вокруг       мизинца). </w:t>
      </w:r>
    </w:p>
    <w:p w14:paraId="55CA0B87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</w:p>
    <w:p w14:paraId="43292D35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 xml:space="preserve">      Этот пальчик.</w:t>
      </w:r>
    </w:p>
    <w:p w14:paraId="1DB82B10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>Предложите  согнуть пальцы левой руки в кулачок, затем слушая потешку, по очереди разгибать их, начиная с большого пальца.</w:t>
      </w:r>
    </w:p>
    <w:p w14:paraId="3D58D25D" w14:textId="3DFE346B" w:rsidR="007C1FA8" w:rsidRPr="007C1FA8" w:rsidRDefault="000A66BE" w:rsidP="007C1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6796534" wp14:editId="3C91BCA1">
            <wp:extent cx="1213485" cy="1530350"/>
            <wp:effectExtent l="0" t="0" r="571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53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C1FA8" w:rsidRPr="007C1FA8">
        <w:rPr>
          <w:rFonts w:ascii="Times New Roman" w:hAnsi="Times New Roman" w:cs="Times New Roman"/>
          <w:sz w:val="28"/>
          <w:szCs w:val="28"/>
        </w:rPr>
        <w:t>- Этот пальчик - дедушка,</w:t>
      </w:r>
    </w:p>
    <w:p w14:paraId="138B138D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>- этот пальчик - бабушка,</w:t>
      </w:r>
    </w:p>
    <w:p w14:paraId="5979D2ED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>- этот пальчик - матушка,</w:t>
      </w:r>
    </w:p>
    <w:p w14:paraId="319DAB9C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>- этот пальчик - батюшка,</w:t>
      </w:r>
    </w:p>
    <w:p w14:paraId="08CD4D87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>- Ну а этот пальчик - я.</w:t>
      </w:r>
    </w:p>
    <w:p w14:paraId="4723DCF4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>- Вот и вся моя семья.</w:t>
      </w:r>
    </w:p>
    <w:p w14:paraId="45E05D39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</w:p>
    <w:p w14:paraId="4B6532B7" w14:textId="61487344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Пальчики-гномики</w:t>
      </w:r>
    </w:p>
    <w:p w14:paraId="04577C9D" w14:textId="39451D80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 xml:space="preserve"> Жили – были в домике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1FA8">
        <w:rPr>
          <w:rFonts w:ascii="Times New Roman" w:hAnsi="Times New Roman" w:cs="Times New Roman"/>
          <w:sz w:val="28"/>
          <w:szCs w:val="28"/>
        </w:rPr>
        <w:t xml:space="preserve">(сжимать и разжимать кулачки)      </w:t>
      </w:r>
    </w:p>
    <w:p w14:paraId="58B21D53" w14:textId="7405CB94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 xml:space="preserve"> Маленькие гномики:  Токи, Бики, Лики, Чики, Микки.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C1FA8">
        <w:rPr>
          <w:rFonts w:ascii="Times New Roman" w:hAnsi="Times New Roman" w:cs="Times New Roman"/>
          <w:sz w:val="28"/>
          <w:szCs w:val="28"/>
        </w:rPr>
        <w:t>(загибать пальчики,                  начиная с мизинца)</w:t>
      </w:r>
    </w:p>
    <w:p w14:paraId="441BDE75" w14:textId="72F310CA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 xml:space="preserve"> Раз, два, три, четыре, пять(разгибать пальчики)</w:t>
      </w:r>
    </w:p>
    <w:p w14:paraId="7C31F828" w14:textId="00297042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 xml:space="preserve">  Стали гномики стирать (тереть кулачки друг о друга)</w:t>
      </w:r>
    </w:p>
    <w:p w14:paraId="240A0594" w14:textId="49EB8A92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 xml:space="preserve">  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C1FA8">
        <w:rPr>
          <w:rFonts w:ascii="Times New Roman" w:hAnsi="Times New Roman" w:cs="Times New Roman"/>
          <w:sz w:val="28"/>
          <w:szCs w:val="28"/>
        </w:rPr>
        <w:t>ки – рубашки,(загибать пальчики, начиная с большого)</w:t>
      </w:r>
    </w:p>
    <w:p w14:paraId="2F84B9BC" w14:textId="046D0794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7C1FA8">
        <w:rPr>
          <w:rFonts w:ascii="Times New Roman" w:hAnsi="Times New Roman" w:cs="Times New Roman"/>
          <w:sz w:val="28"/>
          <w:szCs w:val="28"/>
        </w:rPr>
        <w:t xml:space="preserve">ики – платочки, </w:t>
      </w:r>
    </w:p>
    <w:p w14:paraId="11D63944" w14:textId="36F5DD8A" w:rsidR="007C1FA8" w:rsidRPr="007C1FA8" w:rsidRDefault="007C1FA8" w:rsidP="000A66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3769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5E386A6" wp14:editId="144B7ED8">
            <wp:extent cx="5343525" cy="1981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C1FA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3E55DF">
        <w:rPr>
          <w:rFonts w:ascii="Times New Roman" w:hAnsi="Times New Roman" w:cs="Times New Roman"/>
          <w:sz w:val="28"/>
          <w:szCs w:val="28"/>
        </w:rPr>
        <w:t xml:space="preserve">       </w:t>
      </w:r>
      <w:r w:rsidRPr="007C1FA8">
        <w:rPr>
          <w:rFonts w:ascii="Times New Roman" w:hAnsi="Times New Roman" w:cs="Times New Roman"/>
          <w:sz w:val="28"/>
          <w:szCs w:val="28"/>
        </w:rPr>
        <w:t>Лики – штанишки,</w:t>
      </w:r>
      <w:r w:rsidR="003E55DF">
        <w:rPr>
          <w:rFonts w:ascii="Times New Roman" w:hAnsi="Times New Roman" w:cs="Times New Roman"/>
          <w:sz w:val="28"/>
          <w:szCs w:val="28"/>
        </w:rPr>
        <w:t xml:space="preserve"> Чики-носочки, </w:t>
      </w:r>
    </w:p>
    <w:p w14:paraId="09EE7B17" w14:textId="07084A22" w:rsidR="007C1FA8" w:rsidRPr="007C1FA8" w:rsidRDefault="007C1FA8" w:rsidP="000A66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Микки умница был,</w:t>
      </w:r>
      <w:r w:rsidR="003E55DF">
        <w:rPr>
          <w:rFonts w:ascii="Times New Roman" w:hAnsi="Times New Roman" w:cs="Times New Roman"/>
          <w:sz w:val="28"/>
          <w:szCs w:val="28"/>
        </w:rPr>
        <w:t xml:space="preserve"> Всем водичку носил.</w:t>
      </w:r>
    </w:p>
    <w:p w14:paraId="4C00EE4B" w14:textId="34DA5750" w:rsid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14:paraId="5394D59A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 xml:space="preserve">        Осень.</w:t>
      </w:r>
    </w:p>
    <w:p w14:paraId="0FD35A07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 xml:space="preserve">        Ветер северный подул, (Подуть на пальцы)</w:t>
      </w:r>
    </w:p>
    <w:p w14:paraId="3A31734B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 xml:space="preserve">        Все листочки с липы сдул с-с-с  (Смахивать руками, будто сдувает листочки)</w:t>
      </w:r>
    </w:p>
    <w:p w14:paraId="1620D94B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 xml:space="preserve">        Полетели, закружились и на землю опустились. (Ладони зигзагами плавно опустить на стол)</w:t>
      </w:r>
    </w:p>
    <w:p w14:paraId="053CCBF2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 xml:space="preserve">        Дождик стал по ним стучать кап-кап-кап. (Постучать пальцами по столу)</w:t>
      </w:r>
    </w:p>
    <w:p w14:paraId="0868B126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 xml:space="preserve">        Град по ним заколотил,</w:t>
      </w:r>
    </w:p>
    <w:p w14:paraId="3360B50E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 xml:space="preserve">        Листья все насквозь пробил, (Постучать кулачками по столу)</w:t>
      </w:r>
    </w:p>
    <w:p w14:paraId="200EA10C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 xml:space="preserve">        Снег потом припорошил, (Плавные движения вперед-назад кистями)</w:t>
      </w:r>
    </w:p>
    <w:p w14:paraId="6C44FD5B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 xml:space="preserve">        Одеялом их накрыл. (Ладони прижать крепко к столу)</w:t>
      </w:r>
    </w:p>
    <w:p w14:paraId="2DB88E83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</w:p>
    <w:p w14:paraId="1C3FF436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lastRenderedPageBreak/>
        <w:t>Снежок</w:t>
      </w:r>
    </w:p>
    <w:p w14:paraId="5C886D12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>Раз, два, три, четыре (Загибают пальчики по одному, начиная с большого).</w:t>
      </w:r>
    </w:p>
    <w:p w14:paraId="78CD20E1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>Мы с тобой снежок слепили. («Лепят» меняя положение ладоней).</w:t>
      </w:r>
    </w:p>
    <w:p w14:paraId="707353AB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 xml:space="preserve">Круглый, крепкий, очень гладкий  (Показывают круг, сжимают ладони вместе, </w:t>
      </w:r>
    </w:p>
    <w:p w14:paraId="135DB1BF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гладят   одной ладонью другую).</w:t>
      </w:r>
    </w:p>
    <w:p w14:paraId="0C78B226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>И совсем, совсем не сладкий. (Грозят пальчиком.)</w:t>
      </w:r>
    </w:p>
    <w:p w14:paraId="0D571368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>Раз – подбросим.                  (Смотрят вверх, подбрасываю воображаемый снежок).</w:t>
      </w:r>
    </w:p>
    <w:p w14:paraId="609027B7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>Два – поймаем.                    (Приседают, ловят воображаемый снежок).</w:t>
      </w:r>
    </w:p>
    <w:p w14:paraId="15507465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>Три – уроним                       (Встают, роняют воображаемый снежок).</w:t>
      </w:r>
    </w:p>
    <w:p w14:paraId="4A8E0329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>И … сломаем.                      (Топают).</w:t>
      </w:r>
    </w:p>
    <w:p w14:paraId="451C05C6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 xml:space="preserve">        «Удивительно»</w:t>
      </w:r>
    </w:p>
    <w:p w14:paraId="5F165A83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 xml:space="preserve">        Наши пальцы сжались тесно.</w:t>
      </w:r>
    </w:p>
    <w:p w14:paraId="779B4EC5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 xml:space="preserve">        Удивительно интересно!                (Дети сжимают левую руку в кулак.)</w:t>
      </w:r>
    </w:p>
    <w:p w14:paraId="1C29CD16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 xml:space="preserve">        Видно, им прохладно стало, (Правой рукой обхватывают кулак и сильно сжимают.)</w:t>
      </w:r>
    </w:p>
    <w:p w14:paraId="0AAD7FAA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 xml:space="preserve">        Их укроем одеялом.               (Затем меняют руки. Потом опускают руки и слегка трясут ими.)</w:t>
      </w:r>
    </w:p>
    <w:p w14:paraId="3D0758DA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</w:p>
    <w:p w14:paraId="5DE87098" w14:textId="3B2929F4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 xml:space="preserve">        Апельсин.</w:t>
      </w:r>
      <w:r w:rsidR="003E55D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E55D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A19B0D3" wp14:editId="1F5987E6">
            <wp:extent cx="2694940" cy="21050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210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346969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 xml:space="preserve">       Мы делили апельсин. (дети разламывают воображаемый апельсин на дольки)</w:t>
      </w:r>
    </w:p>
    <w:p w14:paraId="2ABCB417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 xml:space="preserve">       Много нас, (показывают 10 пальцев)</w:t>
      </w:r>
    </w:p>
    <w:p w14:paraId="2455B31E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lastRenderedPageBreak/>
        <w:t xml:space="preserve">       А он один. (показывают 1 палец)</w:t>
      </w:r>
    </w:p>
    <w:p w14:paraId="56799FBA" w14:textId="15EE14E9" w:rsid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 xml:space="preserve">       Эта долька – для ежа.</w:t>
      </w:r>
    </w:p>
    <w:p w14:paraId="5DD4907F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>Эта долька – для стрижа.</w:t>
      </w:r>
    </w:p>
    <w:p w14:paraId="3EB83D11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 xml:space="preserve">       Эта долька – для утят.</w:t>
      </w:r>
    </w:p>
    <w:p w14:paraId="3D0B825A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 xml:space="preserve">       Эта долька – для котят.</w:t>
      </w:r>
    </w:p>
    <w:p w14:paraId="7D9493FA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 xml:space="preserve">       Эта долька – для бобра. (загибают по одному пальчику на каждую строчку)</w:t>
      </w:r>
    </w:p>
    <w:p w14:paraId="47FDE37E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 xml:space="preserve">        А для волка – кожура. (бросательные движения правой рукой)</w:t>
      </w:r>
    </w:p>
    <w:p w14:paraId="720D3468" w14:textId="77777777" w:rsidR="007C1FA8" w:rsidRP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 xml:space="preserve">       Он сердит на нас – беда!!! (сжимают кулаки и прижимают их к груди)</w:t>
      </w:r>
    </w:p>
    <w:p w14:paraId="69A4FCA5" w14:textId="6BDC4708" w:rsidR="007C1FA8" w:rsidRDefault="007C1FA8" w:rsidP="007C1FA8">
      <w:pPr>
        <w:rPr>
          <w:rFonts w:ascii="Times New Roman" w:hAnsi="Times New Roman" w:cs="Times New Roman"/>
          <w:sz w:val="28"/>
          <w:szCs w:val="28"/>
        </w:rPr>
      </w:pPr>
      <w:r w:rsidRPr="007C1FA8">
        <w:rPr>
          <w:rFonts w:ascii="Times New Roman" w:hAnsi="Times New Roman" w:cs="Times New Roman"/>
          <w:sz w:val="28"/>
          <w:szCs w:val="28"/>
        </w:rPr>
        <w:t xml:space="preserve">       Разбегайтесь – кто куда!!! («бегут» пальцами по столу)</w:t>
      </w:r>
    </w:p>
    <w:p w14:paraId="7C9DF7A9" w14:textId="3F1326F0" w:rsidR="000A66BE" w:rsidRPr="007C1FA8" w:rsidRDefault="000A66BE" w:rsidP="00CC18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лишь несколько примеров  пальчиковых игр, в которые можно поиграть с ребенком и это принесет большую пользу </w:t>
      </w:r>
      <w:r w:rsidR="00CC182D">
        <w:rPr>
          <w:rFonts w:ascii="Times New Roman" w:hAnsi="Times New Roman" w:cs="Times New Roman"/>
          <w:sz w:val="28"/>
          <w:szCs w:val="28"/>
        </w:rPr>
        <w:t xml:space="preserve"> в развитии речи. </w:t>
      </w:r>
      <w:r w:rsidR="00CC182D" w:rsidRPr="00CC182D">
        <w:rPr>
          <w:rFonts w:ascii="Times New Roman" w:hAnsi="Times New Roman" w:cs="Times New Roman"/>
          <w:sz w:val="28"/>
          <w:szCs w:val="28"/>
        </w:rPr>
        <w:t>Помимо этого, игры расширяют кругозор и словарный запас детей, обогащают знания детей о собственном теле, создают положительное эмоциональное состояние, воспитывают уверенность в себе.</w:t>
      </w:r>
    </w:p>
    <w:sectPr w:rsidR="000A66BE" w:rsidRPr="007C1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A8"/>
    <w:rsid w:val="0003769A"/>
    <w:rsid w:val="000A66BE"/>
    <w:rsid w:val="00223FEB"/>
    <w:rsid w:val="003E55DF"/>
    <w:rsid w:val="007C1FA8"/>
    <w:rsid w:val="00980FB0"/>
    <w:rsid w:val="009C7E46"/>
    <w:rsid w:val="00CC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7AD99F5"/>
  <w15:chartTrackingRefBased/>
  <w15:docId w15:val="{C20AE7D9-D56A-4967-886E-C58F0CB9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C1F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C1F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C1FA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C1F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C1F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2023-04-19T08:53:00Z</dcterms:created>
  <dcterms:modified xsi:type="dcterms:W3CDTF">2023-04-19T09:39:00Z</dcterms:modified>
</cp:coreProperties>
</file>